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Fyll ut og send oss dette skjemaet hvis du vil angre et kjøp hos Sjokoladerommet. Du kan også gi beskjed på annen måte, for eksempel i en e-post.</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3n6p6dvkwafy" w:id="0"/>
      <w:bookmarkEnd w:id="0"/>
      <w:r w:rsidDel="00000000" w:rsidR="00000000" w:rsidRPr="00000000">
        <w:rPr>
          <w:b w:val="1"/>
          <w:bCs w:val="1"/>
          <w:sz w:val="34"/>
          <w:szCs w:val="34"/>
          <w:rtl w:val="0"/>
        </w:rPr>
        <w:t xml:space="preserve">Angreskjema</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Skjemaet sendes til:</w:t>
      </w:r>
      <w:r w:rsidDel="00000000" w:rsidR="00000000" w:rsidRPr="00000000">
        <w:rPr>
          <w:rtl w:val="0"/>
        </w:rPr>
        <w:t xml:space="preserve"> Sjokoladerommet, Gravdalsgata 15, 8372 Gravdal, eller på e-post til kontakt@sjokoladerommet.no.</w:t>
      </w:r>
    </w:p>
    <w:p w:rsidR="00000000" w:rsidDel="00000000" w:rsidP="00000000" w:rsidRDefault="00000000" w:rsidRPr="00000000" w14:paraId="00000004">
      <w:pPr>
        <w:spacing w:after="240" w:before="240" w:lineRule="auto"/>
        <w:rPr/>
      </w:pPr>
      <w:r w:rsidDel="00000000" w:rsidR="00000000" w:rsidRPr="00000000">
        <w:rPr>
          <w:rtl w:val="0"/>
        </w:rPr>
        <w:t xml:space="preserve">Jeg/vi underretter herved om at jeg/vi ønsker å gå fra min/vår avtale om kjøp av følgende varer:</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80"/>
        <w:gridCol w:w="5550"/>
        <w:tblGridChange w:id="0">
          <w:tblGrid>
            <w:gridCol w:w="3480"/>
            <w:gridCol w:w="5550"/>
          </w:tblGrid>
        </w:tblGridChange>
      </w:tblGrid>
      <w:tr>
        <w:trPr>
          <w:cantSplit w:val="0"/>
          <w:trHeight w:val="50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5">
            <w:pPr>
              <w:spacing w:after="240" w:before="240" w:lineRule="auto"/>
              <w:jc w:val="center"/>
              <w:rPr>
                <w:b w:val="1"/>
                <w:bCs w:val="1"/>
              </w:rPr>
            </w:pPr>
            <w:r w:rsidDel="00000000" w:rsidR="00000000" w:rsidRPr="00000000">
              <w:rPr>
                <w:b w:val="1"/>
                <w:bCs w:val="1"/>
                <w:rtl w:val="0"/>
              </w:rPr>
              <w:t xml:space="preserve">Opplysning</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6">
            <w:pPr>
              <w:spacing w:after="240" w:before="240" w:lineRule="auto"/>
              <w:jc w:val="center"/>
              <w:rPr>
                <w:b w:val="1"/>
                <w:bCs w:val="1"/>
              </w:rPr>
            </w:pPr>
            <w:r w:rsidDel="00000000" w:rsidR="00000000" w:rsidRPr="00000000">
              <w:rPr>
                <w:b w:val="1"/>
                <w:bCs w:val="1"/>
                <w:rtl w:val="0"/>
              </w:rPr>
              <w:t xml:space="preserve">Fyll inn</w:t>
            </w:r>
          </w:p>
        </w:tc>
      </w:tr>
      <w:tr>
        <w:trPr>
          <w:cantSplit w:val="0"/>
          <w:trHeight w:val="50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7">
            <w:pPr>
              <w:spacing w:after="240" w:before="240" w:lineRule="auto"/>
              <w:rPr/>
            </w:pPr>
            <w:r w:rsidDel="00000000" w:rsidR="00000000" w:rsidRPr="00000000">
              <w:rPr>
                <w:rtl w:val="0"/>
              </w:rPr>
              <w:t xml:space="preserve">Varer (navn og antall)</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8">
            <w:pPr>
              <w:rPr/>
            </w:pPr>
            <w:r w:rsidDel="00000000" w:rsidR="00000000" w:rsidRPr="00000000">
              <w:rPr>
                <w:rtl w:val="0"/>
              </w:rPr>
            </w:r>
          </w:p>
        </w:tc>
      </w:tr>
      <w:tr>
        <w:trPr>
          <w:cantSplit w:val="0"/>
          <w:trHeight w:val="50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9">
            <w:pPr>
              <w:spacing w:after="240" w:before="240" w:lineRule="auto"/>
              <w:rPr/>
            </w:pPr>
            <w:r w:rsidDel="00000000" w:rsidR="00000000" w:rsidRPr="00000000">
              <w:rPr>
                <w:rtl w:val="0"/>
              </w:rPr>
              <w:t xml:space="preserve">Ordrenummer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A">
            <w:pPr>
              <w:rPr/>
            </w:pPr>
            <w:r w:rsidDel="00000000" w:rsidR="00000000" w:rsidRPr="00000000">
              <w:rPr>
                <w:rtl w:val="0"/>
              </w:rPr>
            </w:r>
          </w:p>
        </w:tc>
      </w:tr>
      <w:tr>
        <w:trPr>
          <w:cantSplit w:val="0"/>
          <w:trHeight w:val="50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rPr/>
            </w:pPr>
            <w:r w:rsidDel="00000000" w:rsidR="00000000" w:rsidRPr="00000000">
              <w:rPr>
                <w:rtl w:val="0"/>
              </w:rPr>
              <w:t xml:space="preserve">Varen ble mottatt den (dato)</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C">
            <w:pPr>
              <w:rPr/>
            </w:pPr>
            <w:r w:rsidDel="00000000" w:rsidR="00000000" w:rsidRPr="00000000">
              <w:rPr>
                <w:rtl w:val="0"/>
              </w:rPr>
            </w:r>
          </w:p>
        </w:tc>
      </w:tr>
      <w:tr>
        <w:trPr>
          <w:cantSplit w:val="0"/>
          <w:trHeight w:val="50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rPr/>
            </w:pPr>
            <w:r w:rsidDel="00000000" w:rsidR="00000000" w:rsidRPr="00000000">
              <w:rPr>
                <w:rtl w:val="0"/>
              </w:rPr>
              <w:t xml:space="preserve">Navn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E">
            <w:pPr>
              <w:rPr/>
            </w:pPr>
            <w:r w:rsidDel="00000000" w:rsidR="00000000" w:rsidRPr="00000000">
              <w:rPr>
                <w:rtl w:val="0"/>
              </w:rPr>
            </w:r>
          </w:p>
        </w:tc>
      </w:tr>
      <w:tr>
        <w:trPr>
          <w:cantSplit w:val="0"/>
          <w:trHeight w:val="50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pPr>
            <w:r w:rsidDel="00000000" w:rsidR="00000000" w:rsidRPr="00000000">
              <w:rPr>
                <w:rtl w:val="0"/>
              </w:rPr>
              <w:t xml:space="preserve">Adresse</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0">
            <w:pPr>
              <w:rPr/>
            </w:pPr>
            <w:r w:rsidDel="00000000" w:rsidR="00000000" w:rsidRPr="00000000">
              <w:rPr>
                <w:rtl w:val="0"/>
              </w:rPr>
            </w:r>
          </w:p>
        </w:tc>
      </w:tr>
      <w:tr>
        <w:trPr>
          <w:cantSplit w:val="0"/>
          <w:trHeight w:val="50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pPr>
            <w:r w:rsidDel="00000000" w:rsidR="00000000" w:rsidRPr="00000000">
              <w:rPr>
                <w:rtl w:val="0"/>
              </w:rPr>
              <w:t xml:space="preserve">E-post og telefon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2">
            <w:pPr>
              <w:rPr/>
            </w:pPr>
            <w:r w:rsidDel="00000000" w:rsidR="00000000" w:rsidRPr="00000000">
              <w:rPr>
                <w:rtl w:val="0"/>
              </w:rPr>
            </w:r>
          </w:p>
        </w:tc>
      </w:tr>
      <w:tr>
        <w:trPr>
          <w:cantSplit w:val="0"/>
          <w:trHeight w:val="50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pPr>
            <w:r w:rsidDel="00000000" w:rsidR="00000000" w:rsidRPr="00000000">
              <w:rPr>
                <w:rtl w:val="0"/>
              </w:rPr>
              <w:t xml:space="preserve">Dato</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4">
            <w:pPr>
              <w:rPr/>
            </w:pPr>
            <w:r w:rsidDel="00000000" w:rsidR="00000000" w:rsidRPr="00000000">
              <w:rPr>
                <w:rtl w:val="0"/>
              </w:rPr>
            </w:r>
          </w:p>
        </w:tc>
      </w:tr>
    </w:tbl>
    <w:p w:rsidR="00000000" w:rsidDel="00000000" w:rsidP="00000000" w:rsidRDefault="00000000" w:rsidRPr="00000000" w14:paraId="00000015">
      <w:pPr>
        <w:pStyle w:val="Heading2"/>
        <w:keepNext w:val="0"/>
        <w:keepLines w:val="0"/>
        <w:spacing w:after="80" w:lineRule="auto"/>
        <w:rPr>
          <w:b w:val="1"/>
          <w:bCs w:val="1"/>
          <w:sz w:val="34"/>
          <w:szCs w:val="34"/>
        </w:rPr>
      </w:pPr>
      <w:bookmarkStart w:colFirst="0" w:colLast="0" w:name="_gzj0gjtgrzvs" w:id="1"/>
      <w:bookmarkEnd w:id="1"/>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sz w:val="34"/>
          <w:szCs w:val="34"/>
        </w:rPr>
      </w:pPr>
      <w:bookmarkStart w:colFirst="0" w:colLast="0" w:name="_kv57856zoxgj" w:id="2"/>
      <w:bookmarkEnd w:id="2"/>
      <w:r w:rsidDel="00000000" w:rsidR="00000000" w:rsidRPr="00000000">
        <w:rPr>
          <w:b w:val="1"/>
          <w:bCs w:val="1"/>
          <w:sz w:val="34"/>
          <w:szCs w:val="34"/>
          <w:rtl w:val="0"/>
        </w:rPr>
        <w:t xml:space="preserve">Opplysninger om angrerett</w:t>
      </w:r>
    </w:p>
    <w:p w:rsidR="00000000" w:rsidDel="00000000" w:rsidP="00000000" w:rsidRDefault="00000000" w:rsidRPr="00000000" w14:paraId="0000001A">
      <w:pPr>
        <w:spacing w:after="240" w:before="240" w:lineRule="auto"/>
        <w:rPr/>
      </w:pPr>
      <w:r w:rsidDel="00000000" w:rsidR="00000000" w:rsidRPr="00000000">
        <w:rPr>
          <w:b w:val="1"/>
          <w:bCs w:val="1"/>
          <w:rtl w:val="0"/>
        </w:rPr>
        <w:t xml:space="preserve">Angrerett.</w:t>
      </w:r>
      <w:r w:rsidDel="00000000" w:rsidR="00000000" w:rsidRPr="00000000">
        <w:rPr>
          <w:rtl w:val="0"/>
        </w:rPr>
        <w:t xml:space="preserve"> Du har rett til å gå fra avtalen innen 14 dager uten å oppgi noen grunn. Angrefristen utløper 14 dager etter den dagen du, eller en annen person du har utpekt som ikke er transportøren, mottar varene.</w:t>
      </w:r>
    </w:p>
    <w:p w:rsidR="00000000" w:rsidDel="00000000" w:rsidP="00000000" w:rsidRDefault="00000000" w:rsidRPr="00000000" w14:paraId="0000001B">
      <w:pPr>
        <w:spacing w:after="240" w:before="240" w:lineRule="auto"/>
        <w:rPr/>
      </w:pPr>
      <w:r w:rsidDel="00000000" w:rsidR="00000000" w:rsidRPr="00000000">
        <w:rPr>
          <w:b w:val="1"/>
          <w:bCs w:val="1"/>
          <w:rtl w:val="0"/>
        </w:rPr>
        <w:t xml:space="preserve">Slik bruker du angreretten.</w:t>
      </w:r>
      <w:r w:rsidDel="00000000" w:rsidR="00000000" w:rsidRPr="00000000">
        <w:rPr>
          <w:rtl w:val="0"/>
        </w:rPr>
        <w:t xml:space="preserve"> Gi oss tydelig beskjed om at du vil gå fra avtalen, for eksempel i et brev eller en e-post til Sjokoladerommet, Gravdalsgata 15, 8372 Gravdal, kontakt@sjokoladerommet.no. Du kan bruke angreskjemaet over, men det er ikke obligatorisk. Fristen er overholdt når du sender meldingen før angrefristen går ut.</w:t>
      </w:r>
    </w:p>
    <w:p w:rsidR="00000000" w:rsidDel="00000000" w:rsidP="00000000" w:rsidRDefault="00000000" w:rsidRPr="00000000" w14:paraId="0000001C">
      <w:pPr>
        <w:spacing w:after="240" w:before="240" w:lineRule="auto"/>
        <w:rPr/>
      </w:pPr>
      <w:r w:rsidDel="00000000" w:rsidR="00000000" w:rsidRPr="00000000">
        <w:rPr>
          <w:b w:val="1"/>
          <w:bCs w:val="1"/>
          <w:rtl w:val="0"/>
        </w:rPr>
        <w:t xml:space="preserve">Tilbakebetaling.</w:t>
      </w:r>
      <w:r w:rsidDel="00000000" w:rsidR="00000000" w:rsidRPr="00000000">
        <w:rPr>
          <w:rtl w:val="0"/>
        </w:rPr>
        <w:t xml:space="preserve"> Går du fra avtalen, betaler vi tilbake alt vi har mottatt fra deg, også leveringskostnadene. Har du valgt en dyrere levering enn den rimeligste standardleveringen vi tilbyr, får du ikke tilbake mellomlegget. Vi betaler tilbake uten unødig opphold og senest 14 dager etter at vi fikk meldingen din. Vi bruker samme betalingsmiddel som du betalte med, og du betaler ikke noe gebyr for tilbakebetalingen. Vi kan vente med å betale tilbake til vi har mottatt varene, eller til du har dokumentert at de er sendt.</w:t>
      </w:r>
    </w:p>
    <w:p w:rsidR="00000000" w:rsidDel="00000000" w:rsidP="00000000" w:rsidRDefault="00000000" w:rsidRPr="00000000" w14:paraId="0000001D">
      <w:pPr>
        <w:spacing w:after="240" w:before="240" w:lineRule="auto"/>
        <w:rPr/>
      </w:pPr>
      <w:r w:rsidDel="00000000" w:rsidR="00000000" w:rsidRPr="00000000">
        <w:rPr>
          <w:b w:val="1"/>
          <w:bCs w:val="1"/>
          <w:rtl w:val="0"/>
        </w:rPr>
        <w:t xml:space="preserve">Retur av varene.</w:t>
      </w:r>
      <w:r w:rsidDel="00000000" w:rsidR="00000000" w:rsidRPr="00000000">
        <w:rPr>
          <w:rtl w:val="0"/>
        </w:rPr>
        <w:t xml:space="preserve"> Send varene tilbake eller lever dem i butikken vår uten unødig opphold og senest 14 dager etter at du ga beskjed om at du angrer. Fristen er overholdt når du sender varene før de 14 dagene er ute. Du betaler selv de direkte kostnadene ved å returnere varene.</w:t>
      </w:r>
    </w:p>
    <w:p w:rsidR="00000000" w:rsidDel="00000000" w:rsidP="00000000" w:rsidRDefault="00000000" w:rsidRPr="00000000" w14:paraId="0000001E">
      <w:pPr>
        <w:spacing w:after="240" w:before="240" w:lineRule="auto"/>
        <w:rPr/>
      </w:pPr>
      <w:r w:rsidDel="00000000" w:rsidR="00000000" w:rsidRPr="00000000">
        <w:rPr>
          <w:b w:val="1"/>
          <w:bCs w:val="1"/>
          <w:rtl w:val="0"/>
        </w:rPr>
        <w:t xml:space="preserve">Verdiforringelse.</w:t>
      </w:r>
      <w:r w:rsidDel="00000000" w:rsidR="00000000" w:rsidRPr="00000000">
        <w:rPr>
          <w:rtl w:val="0"/>
        </w:rPr>
        <w:t xml:space="preserve"> Du er bare ansvarlig for at varene har tapt seg i verdi hvis du har håndtert dem mer enn det som er nødvendig for å fastslå hva slags varer det er, og hvilke egenskaper og funksjoner de har.</w:t>
      </w:r>
    </w:p>
    <w:p w:rsidR="00000000" w:rsidDel="00000000" w:rsidP="00000000" w:rsidRDefault="00000000" w:rsidRPr="00000000" w14:paraId="0000001F">
      <w:pPr>
        <w:spacing w:after="240" w:before="240" w:lineRule="auto"/>
        <w:rPr/>
      </w:pPr>
      <w:r w:rsidDel="00000000" w:rsidR="00000000" w:rsidRPr="00000000">
        <w:rPr>
          <w:b w:val="1"/>
          <w:bCs w:val="1"/>
          <w:rtl w:val="0"/>
        </w:rPr>
        <w:t xml:space="preserve">Unntak.</w:t>
      </w:r>
      <w:r w:rsidDel="00000000" w:rsidR="00000000" w:rsidRPr="00000000">
        <w:rPr>
          <w:rtl w:val="0"/>
        </w:rPr>
        <w:t xml:space="preserve"> Angreretten gjelder ikke for personlig tilpassede bestillinger, ferskvarer og andre varer med kort holdbarhet, eller forseglede matvarer når du har brutt forseglingen.</w:t>
      </w:r>
    </w:p>
    <w:p w:rsidR="00000000" w:rsidDel="00000000" w:rsidP="00000000" w:rsidRDefault="00000000" w:rsidRPr="00000000" w14:paraId="00000020">
      <w:pPr>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jc w:val="center"/>
      <w:rPr/>
    </w:pPr>
    <w:r w:rsidDel="00000000" w:rsidR="00000000" w:rsidRPr="00000000">
      <w:rPr/>
      <w:drawing>
        <wp:inline distB="114300" distT="114300" distL="114300" distR="114300">
          <wp:extent cx="538163" cy="53816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38163" cy="53816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